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58.0" w:type="dxa"/>
        <w:jc w:val="left"/>
        <w:tblLayout w:type="fixed"/>
        <w:tblLook w:val="0000"/>
      </w:tblPr>
      <w:tblGrid>
        <w:gridCol w:w="2158"/>
        <w:tblGridChange w:id="0">
          <w:tblGrid>
            <w:gridCol w:w="2158"/>
          </w:tblGrid>
        </w:tblGridChange>
      </w:tblGrid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Marca da bollo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€ 16,00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OFFERTA ECONOMICA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 bando d’asta pubblica per la vendita di unità immobiliare composto da: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LOTTO N1 Unità immobiliare composto da 5 vani, posta al piano 3, di mq. 92.5 sita nel Comune di Offanengo (CR) in Via Jacini, n.6, individuato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N.C.E.U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con il mapp. 775 sub. 11 del Fg. 3 – Categoria A2 – Classe 4^ – Rendita Catastale € 464,81.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Prezzo a base d’asta: Euro 43.000,00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Deposito cauzionale: pari al 10% del prezzo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2.0" w:type="dxa"/>
        <w:jc w:val="left"/>
        <w:tblInd w:w="106.00000000000001" w:type="dxa"/>
        <w:tblLayout w:type="fixed"/>
        <w:tblLook w:val="0000"/>
      </w:tblPr>
      <w:tblGrid>
        <w:gridCol w:w="1028"/>
        <w:gridCol w:w="8854"/>
        <w:tblGridChange w:id="0">
          <w:tblGrid>
            <w:gridCol w:w="1028"/>
            <w:gridCol w:w="8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(*) Il/la sottoscritto/a …………………………………………………………..…………….………… ,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a ……………………………………………………..………… il …..……………………...….,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a …………….……………… , via/piazza/viale …………………..…………...……, n. ..…,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…...…………………………………….telefono fisso………………………………….,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cellulare …….………………………………..,e-mail……………………………………………….…,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…………….…………………………………………..,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17.0" w:type="dxa"/>
        <w:jc w:val="left"/>
        <w:tblInd w:w="-29.0" w:type="dxa"/>
        <w:tblLayout w:type="fixed"/>
        <w:tblLook w:val="0000"/>
      </w:tblPr>
      <w:tblGrid>
        <w:gridCol w:w="1163"/>
        <w:gridCol w:w="8854"/>
        <w:tblGridChange w:id="0">
          <w:tblGrid>
            <w:gridCol w:w="1163"/>
            <w:gridCol w:w="8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 giuridica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in qualità di legale rappresentante di ……………….……….……………………………………,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sede a …………………………….., via/piazza/viale ………………...……………………………,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……, iscritta alla C.C.I.A.A. di ………………………... in data ………...…,  numero di iscrizione ………………..………………,  codice fiscale ….…...….……………………………………...…partita IVA ….…...….……………………...…,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numero REA …………...…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in qualità di procuratore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………………………………………..……………………….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rialzo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rispetto al prezzo a base d'asta di €_________________________________ che sommato al prezzo a base d'asta determina un prezzo finale di € 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2.0" w:type="dxa"/>
        <w:jc w:val="left"/>
        <w:tblInd w:w="-108.0" w:type="dxa"/>
        <w:tblLayout w:type="fixed"/>
        <w:tblLook w:val="0000"/>
      </w:tblPr>
      <w:tblGrid>
        <w:gridCol w:w="5056"/>
        <w:gridCol w:w="5056"/>
        <w:tblGridChange w:id="0">
          <w:tblGrid>
            <w:gridCol w:w="5056"/>
            <w:gridCol w:w="5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Luogo,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questo caso la procura deve essere speciale, fatta per atto pubblico o per scrittura privata con firma autenticata da un notaio e allegata alla presente offerta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(*) Nel caso in cui i proponenti l’offerta siano più di uno, dovranno essere compilati i dati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ciascuno di 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inotaapièdipagina">
    <w:name w:val="Caratteri nota a piè di pagina"/>
    <w:next w:val="Caratteri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inotadichiusura">
    <w:name w:val="Caratteri nota di chiusura"/>
    <w:next w:val="Caratteri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tterinotadichiusura">
    <w:name w:val="WW-Caratteri nota di chiusura"/>
    <w:next w:val="WW-Caratterinotadichiusur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CYwFGwtDsa6f2mWmtYXKSxXxJw==">AMUW2mWJN+x5wikSnTd7k4B9x+4XY8HgRBxQoMevoDmB8Lc1spJOyoTYbMDNUG4qRSETNw1NOPnxFYKU01PeGiih7zJpCcAdAfknZgGFEdFXIZnX06LcCmr0R76FkL7whX5tkKCp2KBF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2017-01-12T15:30:00Z</dcterms:created>
  <dc:creator>TECGD</dc:creator>
</cp:coreProperties>
</file>